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</w:p>
    <w:p w:rsidR="00BF78AB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287A54" w:rsidP="006B181F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  <w:r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Проект приказа 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>Министра финансов Республики Казахстан</w:t>
      </w:r>
      <w:r w:rsidR="006B181F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</w:t>
      </w:r>
      <w:r w:rsidR="006B181F" w:rsidRPr="006B181F">
        <w:rPr>
          <w:rFonts w:ascii="Times New Roman" w:eastAsia="Times New Roman" w:hAnsi="Times New Roman" w:cs="Times New Roman"/>
          <w:b/>
          <w:color w:val="3E4D5C"/>
          <w:lang w:eastAsia="ru-RU"/>
        </w:rPr>
        <w:t>«Об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частей»</w:t>
      </w: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BF78AB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F78AB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 xml:space="preserve">роект приказа Министра </w:t>
            </w:r>
            <w:r w:rsidR="006B181F">
              <w:rPr>
                <w:rFonts w:ascii="Times New Roman" w:eastAsia="Times New Roman" w:hAnsi="Times New Roman"/>
                <w:bCs/>
                <w:lang w:eastAsia="ru-RU"/>
              </w:rPr>
              <w:t xml:space="preserve">финансов Республики Казахстан </w:t>
            </w:r>
            <w:r w:rsidR="006B181F">
              <w:rPr>
                <w:rFonts w:ascii="Times New Roman" w:eastAsia="Times New Roman" w:hAnsi="Times New Roman"/>
                <w:bCs/>
                <w:lang w:eastAsia="ru-RU"/>
              </w:rPr>
              <w:br/>
            </w:r>
            <w:r w:rsidR="006B181F" w:rsidRPr="006B181F">
              <w:rPr>
                <w:rFonts w:ascii="Times New Roman" w:eastAsia="Times New Roman" w:hAnsi="Times New Roman"/>
                <w:bCs/>
                <w:lang w:eastAsia="ru-RU"/>
              </w:rPr>
              <w:t>«Об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частей»</w:t>
            </w:r>
          </w:p>
          <w:p w:rsidR="00964B65" w:rsidRPr="00BF78AB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6B181F" w:rsidP="006B181F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6B181F">
              <w:rPr>
                <w:rFonts w:ascii="Times New Roman" w:hAnsi="Times New Roman" w:cs="Times New Roman"/>
                <w:bCs/>
                <w:lang w:val="ru-RU"/>
              </w:rPr>
              <w:t>В соответствии с частью третьей подпункта 2) пункта 1 статьи 525 Налогового кодекса Республики Казахстан</w:t>
            </w:r>
            <w:r>
              <w:rPr>
                <w:rFonts w:ascii="Times New Roman" w:hAnsi="Times New Roman" w:cs="Times New Roman"/>
                <w:bCs/>
                <w:lang w:val="ru-RU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6C4B" w:rsidRDefault="006B181F" w:rsidP="00C877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>В целях реализации Налогового кодекса Республики Казахстан утверждаются Перечни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23E4C" w:rsidRPr="00C045A5" w:rsidRDefault="006B181F" w:rsidP="004B6C5D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045A5">
              <w:rPr>
                <w:rFonts w:ascii="Times New Roman" w:hAnsi="Times New Roman" w:cs="Times New Roman"/>
              </w:rPr>
              <w:t>Целью принятия Проекта является создание правового механизма при ремонте транспортных средств и отдельных категорий товаров, ввозимых из государств-членов Евразийского экономического союза, с целью снижения финансовой нагрузки на участников внешнеэкономической деятельности и стимулирования развития сервисных и производственных отраслей в Республике Казахстан.</w:t>
            </w:r>
          </w:p>
          <w:p w:rsidR="006B181F" w:rsidRPr="00DE58F8" w:rsidRDefault="006B181F" w:rsidP="00BB4C18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045A5">
              <w:rPr>
                <w:rFonts w:ascii="Times New Roman" w:hAnsi="Times New Roman" w:cs="Times New Roman"/>
              </w:rPr>
              <w:t>Ожидаемым результатом</w:t>
            </w:r>
            <w:r w:rsidR="00EF208B" w:rsidRPr="00C045A5">
              <w:rPr>
                <w:rFonts w:ascii="Times New Roman" w:hAnsi="Times New Roman" w:cs="Times New Roman"/>
              </w:rPr>
              <w:t xml:space="preserve"> </w:t>
            </w:r>
            <w:r w:rsidR="00BB4C18" w:rsidRPr="00C045A5">
              <w:rPr>
                <w:rFonts w:ascii="Times New Roman" w:hAnsi="Times New Roman" w:cs="Times New Roman"/>
              </w:rPr>
              <w:t>является упрощение процедур при ремонте товаров включая его восстановление, замену составных частей, что позволит повысить прозрачность налогового администрирования, который будет способствовать повышению конкурентоспособности казахстанских компании среди стран Евразийского экономического союза.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F03B9" w:rsidRDefault="006B181F" w:rsidP="0047310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045A5">
              <w:rPr>
                <w:rFonts w:ascii="Times New Roman" w:eastAsia="Times New Roman" w:hAnsi="Times New Roman" w:cs="Times New Roman"/>
                <w:shd w:val="clear" w:color="auto" w:fill="FFFFFF"/>
              </w:rPr>
              <w:t>Данный проект приказа разработан для утверждения перечня услуг по ремонту товара, ввезенного на территорию Республики Казахстан с территории государств</w:t>
            </w:r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– членов Евразийского экономического союза, включ</w:t>
            </w:r>
            <w:bookmarkStart w:id="0" w:name="_GoBack"/>
            <w:bookmarkEnd w:id="0"/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>ая его восстанов</w:t>
            </w:r>
            <w:r w:rsidR="00572541">
              <w:rPr>
                <w:rFonts w:ascii="Times New Roman" w:eastAsia="Times New Roman" w:hAnsi="Times New Roman" w:cs="Times New Roman"/>
                <w:shd w:val="clear" w:color="auto" w:fill="FFFFFF"/>
              </w:rPr>
              <w:t>ление, замену составных частей</w:t>
            </w:r>
            <w:r w:rsidR="00473106">
              <w:rPr>
                <w:rFonts w:ascii="Times New Roman" w:eastAsia="Times New Roman" w:hAnsi="Times New Roman" w:cs="Times New Roman"/>
                <w:shd w:val="clear" w:color="auto" w:fill="FFFFFF"/>
                <w:lang w:val="kk-KZ"/>
              </w:rPr>
              <w:t xml:space="preserve"> который </w:t>
            </w:r>
            <w:r w:rsidR="00572541">
              <w:rPr>
                <w:rFonts w:ascii="Times New Roman" w:eastAsia="Times New Roman" w:hAnsi="Times New Roman" w:cs="Times New Roman"/>
                <w:shd w:val="clear" w:color="auto" w:fill="FFFFFF"/>
                <w:lang w:val="kk-KZ"/>
              </w:rPr>
              <w:t>позволит</w:t>
            </w:r>
            <w:r w:rsidR="0057254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снизить</w:t>
            </w:r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572541">
              <w:rPr>
                <w:rFonts w:ascii="Times New Roman" w:eastAsia="Times New Roman" w:hAnsi="Times New Roman" w:cs="Times New Roman"/>
                <w:shd w:val="clear" w:color="auto" w:fill="FFFFFF"/>
              </w:rPr>
              <w:t>правовые</w:t>
            </w:r>
            <w:r w:rsidR="00A75ED2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коллизии</w:t>
            </w:r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при налоговом администрировании и национального регулирования</w:t>
            </w:r>
            <w:r w:rsidR="00A75ED2">
              <w:rPr>
                <w:rFonts w:ascii="Times New Roman" w:eastAsia="Times New Roman" w:hAnsi="Times New Roman" w:cs="Times New Roman"/>
                <w:shd w:val="clear" w:color="auto" w:fill="FFFFFF"/>
              </w:rPr>
              <w:t>, обеспечив соответствие с требованиям</w:t>
            </w:r>
            <w:r w:rsidRPr="006B181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союзного </w:t>
            </w:r>
            <w:r w:rsidRPr="007A25A6">
              <w:rPr>
                <w:rFonts w:ascii="Times New Roman" w:eastAsia="Times New Roman" w:hAnsi="Times New Roman" w:cs="Times New Roman"/>
                <w:shd w:val="clear" w:color="auto" w:fill="FFFFFF"/>
              </w:rPr>
              <w:t>законодательства, в связи с чем, социально-экономические, правовые и иные последствия</w:t>
            </w:r>
            <w:r w:rsidRPr="006B181F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 отсутствуют.</w:t>
            </w:r>
          </w:p>
        </w:tc>
      </w:tr>
    </w:tbl>
    <w:p w:rsidR="00D85F58" w:rsidRPr="00D063B2" w:rsidRDefault="00A85F5B" w:rsidP="00542DA2">
      <w:pPr>
        <w:rPr>
          <w:rFonts w:ascii="Times New Roman" w:hAnsi="Times New Roman" w:cs="Times New Roman"/>
        </w:rPr>
      </w:pPr>
    </w:p>
    <w:sectPr w:rsidR="00D85F58" w:rsidRPr="00D063B2" w:rsidSect="004B32AD">
      <w:headerReference w:type="default" r:id="rId6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F5B" w:rsidRDefault="00A85F5B" w:rsidP="00FB1918">
      <w:pPr>
        <w:spacing w:after="0" w:line="240" w:lineRule="auto"/>
      </w:pPr>
      <w:r>
        <w:separator/>
      </w:r>
    </w:p>
  </w:endnote>
  <w:endnote w:type="continuationSeparator" w:id="0">
    <w:p w:rsidR="00A85F5B" w:rsidRDefault="00A85F5B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F5B" w:rsidRDefault="00A85F5B" w:rsidP="00FB1918">
      <w:pPr>
        <w:spacing w:after="0" w:line="240" w:lineRule="auto"/>
      </w:pPr>
      <w:r>
        <w:separator/>
      </w:r>
    </w:p>
  </w:footnote>
  <w:footnote w:type="continuationSeparator" w:id="0">
    <w:p w:rsidR="00A85F5B" w:rsidRDefault="00A85F5B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A85F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11F5"/>
    <w:rsid w:val="000167C3"/>
    <w:rsid w:val="00051812"/>
    <w:rsid w:val="00080029"/>
    <w:rsid w:val="000824B8"/>
    <w:rsid w:val="000C2469"/>
    <w:rsid w:val="000D3D12"/>
    <w:rsid w:val="000E12FC"/>
    <w:rsid w:val="000F03B9"/>
    <w:rsid w:val="00120219"/>
    <w:rsid w:val="001366B5"/>
    <w:rsid w:val="00147FA0"/>
    <w:rsid w:val="001A53B3"/>
    <w:rsid w:val="001C28EE"/>
    <w:rsid w:val="001F4E22"/>
    <w:rsid w:val="00213AAF"/>
    <w:rsid w:val="00244E72"/>
    <w:rsid w:val="00287A54"/>
    <w:rsid w:val="002B247E"/>
    <w:rsid w:val="002F2AF6"/>
    <w:rsid w:val="003160CD"/>
    <w:rsid w:val="00316254"/>
    <w:rsid w:val="00356B9D"/>
    <w:rsid w:val="00376DE9"/>
    <w:rsid w:val="0039160D"/>
    <w:rsid w:val="003B0269"/>
    <w:rsid w:val="003D1989"/>
    <w:rsid w:val="003D5127"/>
    <w:rsid w:val="003D645F"/>
    <w:rsid w:val="003D7D48"/>
    <w:rsid w:val="00404BEC"/>
    <w:rsid w:val="00435D62"/>
    <w:rsid w:val="00444712"/>
    <w:rsid w:val="004525D7"/>
    <w:rsid w:val="00473106"/>
    <w:rsid w:val="004B32AD"/>
    <w:rsid w:val="004B6C5D"/>
    <w:rsid w:val="004E744D"/>
    <w:rsid w:val="004F02D5"/>
    <w:rsid w:val="00517A0B"/>
    <w:rsid w:val="00537C98"/>
    <w:rsid w:val="00542DA2"/>
    <w:rsid w:val="005516F6"/>
    <w:rsid w:val="00556794"/>
    <w:rsid w:val="00572541"/>
    <w:rsid w:val="00596422"/>
    <w:rsid w:val="005D5FD7"/>
    <w:rsid w:val="005E2DB0"/>
    <w:rsid w:val="005F63DB"/>
    <w:rsid w:val="00673DF6"/>
    <w:rsid w:val="006818D3"/>
    <w:rsid w:val="00681A8D"/>
    <w:rsid w:val="00697CCE"/>
    <w:rsid w:val="006B181F"/>
    <w:rsid w:val="006E3450"/>
    <w:rsid w:val="006F1601"/>
    <w:rsid w:val="00730F50"/>
    <w:rsid w:val="0078053A"/>
    <w:rsid w:val="00795D82"/>
    <w:rsid w:val="007A1382"/>
    <w:rsid w:val="007A25A6"/>
    <w:rsid w:val="007B351E"/>
    <w:rsid w:val="007C2C68"/>
    <w:rsid w:val="007D1CA2"/>
    <w:rsid w:val="007D4FEF"/>
    <w:rsid w:val="007E115E"/>
    <w:rsid w:val="007E76F8"/>
    <w:rsid w:val="0081777D"/>
    <w:rsid w:val="00822A65"/>
    <w:rsid w:val="00866707"/>
    <w:rsid w:val="00890E3B"/>
    <w:rsid w:val="008A7145"/>
    <w:rsid w:val="008D2012"/>
    <w:rsid w:val="008F4D0A"/>
    <w:rsid w:val="00916D30"/>
    <w:rsid w:val="00964B65"/>
    <w:rsid w:val="0097423A"/>
    <w:rsid w:val="00991264"/>
    <w:rsid w:val="009C0E05"/>
    <w:rsid w:val="009D409E"/>
    <w:rsid w:val="009E74DD"/>
    <w:rsid w:val="00A23846"/>
    <w:rsid w:val="00A27832"/>
    <w:rsid w:val="00A37652"/>
    <w:rsid w:val="00A40BED"/>
    <w:rsid w:val="00A54F8A"/>
    <w:rsid w:val="00A62946"/>
    <w:rsid w:val="00A75ED2"/>
    <w:rsid w:val="00A85F5B"/>
    <w:rsid w:val="00AA3AFC"/>
    <w:rsid w:val="00AA6035"/>
    <w:rsid w:val="00AB6CBF"/>
    <w:rsid w:val="00AD4887"/>
    <w:rsid w:val="00AE7DA4"/>
    <w:rsid w:val="00AF4189"/>
    <w:rsid w:val="00B11E1A"/>
    <w:rsid w:val="00B12C45"/>
    <w:rsid w:val="00B45B38"/>
    <w:rsid w:val="00B679AC"/>
    <w:rsid w:val="00BB4C18"/>
    <w:rsid w:val="00BD3247"/>
    <w:rsid w:val="00BE006C"/>
    <w:rsid w:val="00BE142B"/>
    <w:rsid w:val="00BF56EC"/>
    <w:rsid w:val="00BF78AB"/>
    <w:rsid w:val="00C045A5"/>
    <w:rsid w:val="00C05A17"/>
    <w:rsid w:val="00C57864"/>
    <w:rsid w:val="00C60C6C"/>
    <w:rsid w:val="00C640E9"/>
    <w:rsid w:val="00C877DF"/>
    <w:rsid w:val="00C97D0B"/>
    <w:rsid w:val="00CE0358"/>
    <w:rsid w:val="00D063B2"/>
    <w:rsid w:val="00D23E4C"/>
    <w:rsid w:val="00D24E12"/>
    <w:rsid w:val="00D82077"/>
    <w:rsid w:val="00D86C4B"/>
    <w:rsid w:val="00D9417E"/>
    <w:rsid w:val="00D97C57"/>
    <w:rsid w:val="00DA7A88"/>
    <w:rsid w:val="00DC6B77"/>
    <w:rsid w:val="00DD0309"/>
    <w:rsid w:val="00DE3FEE"/>
    <w:rsid w:val="00DE58F8"/>
    <w:rsid w:val="00E01548"/>
    <w:rsid w:val="00E45D19"/>
    <w:rsid w:val="00E519F7"/>
    <w:rsid w:val="00E84CE1"/>
    <w:rsid w:val="00EB1E96"/>
    <w:rsid w:val="00EB4667"/>
    <w:rsid w:val="00EF208B"/>
    <w:rsid w:val="00F24788"/>
    <w:rsid w:val="00F3259B"/>
    <w:rsid w:val="00F34775"/>
    <w:rsid w:val="00F3615D"/>
    <w:rsid w:val="00F4657D"/>
    <w:rsid w:val="00F60071"/>
    <w:rsid w:val="00F61DFC"/>
    <w:rsid w:val="00F71D3F"/>
    <w:rsid w:val="00F750A2"/>
    <w:rsid w:val="00FA082B"/>
    <w:rsid w:val="00FA3F4A"/>
    <w:rsid w:val="00FA7345"/>
    <w:rsid w:val="00FD0709"/>
    <w:rsid w:val="00FD2E2E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Рахым Жанатбеков Жанатбекулы</cp:lastModifiedBy>
  <cp:revision>18</cp:revision>
  <cp:lastPrinted>2025-11-11T06:27:00Z</cp:lastPrinted>
  <dcterms:created xsi:type="dcterms:W3CDTF">2025-11-04T12:18:00Z</dcterms:created>
  <dcterms:modified xsi:type="dcterms:W3CDTF">2025-11-13T11:15:00Z</dcterms:modified>
</cp:coreProperties>
</file>